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FAEDF" w14:textId="77777777" w:rsidR="00C735EB" w:rsidRPr="00A2775E" w:rsidRDefault="004D283E" w:rsidP="00A2775E">
      <w:pPr>
        <w:rPr>
          <w:rFonts w:ascii="Times New Roman" w:hAnsi="Times New Roman" w:cs="Times New Roman"/>
          <w:b/>
          <w:sz w:val="20"/>
          <w:szCs w:val="20"/>
        </w:rPr>
      </w:pPr>
      <w:r w:rsidRPr="00A2775E">
        <w:rPr>
          <w:rFonts w:ascii="Times New Roman" w:hAnsi="Times New Roman" w:cs="Times New Roman"/>
          <w:b/>
          <w:sz w:val="20"/>
          <w:szCs w:val="20"/>
        </w:rPr>
        <w:t>Spørgsmål</w:t>
      </w:r>
      <w:r w:rsidR="00C735EB" w:rsidRPr="00A2775E">
        <w:rPr>
          <w:rFonts w:ascii="Times New Roman" w:hAnsi="Times New Roman" w:cs="Times New Roman"/>
          <w:b/>
          <w:sz w:val="20"/>
          <w:szCs w:val="20"/>
        </w:rPr>
        <w:t xml:space="preserve"> til kapitel 3: Arbejdsmarkedet </w:t>
      </w:r>
      <w:bookmarkStart w:id="0" w:name="_GoBack"/>
      <w:bookmarkEnd w:id="0"/>
    </w:p>
    <w:p w14:paraId="284461FA" w14:textId="77777777" w:rsidR="00C735EB" w:rsidRPr="00A2775E" w:rsidRDefault="00C735EB" w:rsidP="00A2775E">
      <w:pPr>
        <w:rPr>
          <w:rFonts w:ascii="Times New Roman" w:hAnsi="Times New Roman" w:cs="Times New Roman"/>
          <w:sz w:val="20"/>
          <w:szCs w:val="20"/>
        </w:rPr>
      </w:pPr>
    </w:p>
    <w:p w14:paraId="626F79CD" w14:textId="77777777" w:rsidR="00C735EB" w:rsidRPr="00A2775E" w:rsidRDefault="00C735EB" w:rsidP="00A2775E">
      <w:pPr>
        <w:rPr>
          <w:rFonts w:ascii="Times New Roman" w:hAnsi="Times New Roman" w:cs="Times New Roman"/>
          <w:b/>
          <w:sz w:val="20"/>
          <w:szCs w:val="20"/>
        </w:rPr>
      </w:pPr>
      <w:r w:rsidRPr="00A2775E">
        <w:rPr>
          <w:rFonts w:ascii="Times New Roman" w:hAnsi="Times New Roman" w:cs="Times New Roman"/>
          <w:b/>
          <w:sz w:val="20"/>
          <w:szCs w:val="20"/>
        </w:rPr>
        <w:t>3.1</w:t>
      </w:r>
    </w:p>
    <w:p w14:paraId="5233EE8A" w14:textId="77777777" w:rsidR="00C735EB" w:rsidRPr="00A2775E" w:rsidRDefault="00C735EB" w:rsidP="00A2775E">
      <w:pPr>
        <w:rPr>
          <w:rFonts w:ascii="Times New Roman" w:hAnsi="Times New Roman" w:cs="Times New Roman"/>
          <w:sz w:val="20"/>
          <w:szCs w:val="20"/>
        </w:rPr>
      </w:pPr>
      <w:r w:rsidRPr="00A2775E">
        <w:rPr>
          <w:rFonts w:ascii="Times New Roman" w:hAnsi="Times New Roman" w:cs="Times New Roman"/>
          <w:sz w:val="20"/>
          <w:szCs w:val="20"/>
        </w:rPr>
        <w:t>Ved hjælp af arbejdsmarkedsstatistik fra Danmarks Statistik bedes følgende spørgsmål besvaret:</w:t>
      </w:r>
    </w:p>
    <w:p w14:paraId="648703E2" w14:textId="77777777" w:rsidR="00C735EB" w:rsidRPr="00A2775E" w:rsidRDefault="00C735EB" w:rsidP="00A2775E">
      <w:pPr>
        <w:rPr>
          <w:rFonts w:ascii="Times New Roman" w:hAnsi="Times New Roman" w:cs="Times New Roman"/>
          <w:sz w:val="20"/>
          <w:szCs w:val="20"/>
        </w:rPr>
      </w:pPr>
      <w:r w:rsidRPr="00A2775E">
        <w:rPr>
          <w:rFonts w:ascii="Times New Roman" w:hAnsi="Times New Roman" w:cs="Times New Roman"/>
          <w:sz w:val="20"/>
          <w:szCs w:val="20"/>
        </w:rPr>
        <w:t xml:space="preserve"> a) Hvad forstår man ved arbejdsstyrken, og hvor stor var den pr. 1. januar 2018?</w:t>
      </w:r>
    </w:p>
    <w:p w14:paraId="482344D1" w14:textId="77777777" w:rsidR="00C735EB" w:rsidRPr="00A2775E" w:rsidRDefault="00C735EB" w:rsidP="00A2775E">
      <w:pPr>
        <w:rPr>
          <w:rFonts w:ascii="Times New Roman" w:hAnsi="Times New Roman" w:cs="Times New Roman"/>
          <w:sz w:val="20"/>
          <w:szCs w:val="20"/>
        </w:rPr>
      </w:pPr>
      <w:r w:rsidRPr="00A2775E">
        <w:rPr>
          <w:rFonts w:ascii="Times New Roman" w:hAnsi="Times New Roman" w:cs="Times New Roman"/>
          <w:sz w:val="20"/>
          <w:szCs w:val="20"/>
        </w:rPr>
        <w:t xml:space="preserve"> b) Hvilke faktorer påvirker udviklingen i arbejdsstyrken?</w:t>
      </w:r>
    </w:p>
    <w:p w14:paraId="0C13F2A6" w14:textId="357F85E7" w:rsidR="00C735EB" w:rsidRDefault="00C735EB" w:rsidP="00A2775E">
      <w:pPr>
        <w:rPr>
          <w:rFonts w:ascii="Times New Roman" w:hAnsi="Times New Roman" w:cs="Times New Roman"/>
          <w:color w:val="FF0000"/>
          <w:sz w:val="20"/>
          <w:szCs w:val="20"/>
        </w:rPr>
      </w:pPr>
    </w:p>
    <w:p w14:paraId="7840B93E" w14:textId="77777777" w:rsidR="00A2775E" w:rsidRPr="00A2775E" w:rsidRDefault="00A2775E" w:rsidP="00A2775E">
      <w:pPr>
        <w:rPr>
          <w:rFonts w:ascii="Times New Roman" w:hAnsi="Times New Roman" w:cs="Times New Roman"/>
          <w:color w:val="FF0000"/>
          <w:sz w:val="20"/>
          <w:szCs w:val="20"/>
        </w:rPr>
      </w:pPr>
    </w:p>
    <w:p w14:paraId="74509348" w14:textId="77777777" w:rsidR="00C735EB" w:rsidRPr="00A2775E" w:rsidRDefault="00C735EB" w:rsidP="00A2775E">
      <w:pPr>
        <w:rPr>
          <w:rFonts w:ascii="Times New Roman" w:hAnsi="Times New Roman" w:cs="Times New Roman"/>
          <w:b/>
          <w:sz w:val="20"/>
          <w:szCs w:val="20"/>
        </w:rPr>
      </w:pPr>
      <w:r w:rsidRPr="00A2775E">
        <w:rPr>
          <w:rFonts w:ascii="Times New Roman" w:hAnsi="Times New Roman" w:cs="Times New Roman"/>
          <w:b/>
          <w:sz w:val="20"/>
          <w:szCs w:val="20"/>
        </w:rPr>
        <w:t>3.2</w:t>
      </w:r>
    </w:p>
    <w:p w14:paraId="770CAD99" w14:textId="49254593" w:rsidR="00C735EB" w:rsidRPr="00A2775E" w:rsidRDefault="00C735EB" w:rsidP="00A2775E">
      <w:pPr>
        <w:rPr>
          <w:rFonts w:ascii="Times New Roman" w:hAnsi="Times New Roman" w:cs="Times New Roman"/>
          <w:sz w:val="20"/>
          <w:szCs w:val="20"/>
        </w:rPr>
      </w:pPr>
      <w:r w:rsidRPr="00A2775E">
        <w:rPr>
          <w:rFonts w:ascii="Times New Roman" w:hAnsi="Times New Roman" w:cs="Times New Roman"/>
          <w:sz w:val="20"/>
          <w:szCs w:val="20"/>
        </w:rPr>
        <w:t>Iflg. den institutionelle arbejdsmarkedsmodel – se figur 3.2 side 79 i lærebogen – er der en gruppe af arbejdstagere, der havner som marginaliserede</w:t>
      </w:r>
      <w:r w:rsidR="000B0D92">
        <w:rPr>
          <w:rFonts w:ascii="Times New Roman" w:hAnsi="Times New Roman" w:cs="Times New Roman"/>
          <w:sz w:val="20"/>
          <w:szCs w:val="20"/>
        </w:rPr>
        <w:t>,</w:t>
      </w:r>
      <w:r w:rsidRPr="00A2775E">
        <w:rPr>
          <w:rFonts w:ascii="Times New Roman" w:hAnsi="Times New Roman" w:cs="Times New Roman"/>
          <w:sz w:val="20"/>
          <w:szCs w:val="20"/>
        </w:rPr>
        <w:t xml:space="preserve"> og som har meget svært ved igen at komme tilbage til arbejdsstyrken.</w:t>
      </w:r>
    </w:p>
    <w:p w14:paraId="323E53C6" w14:textId="77777777" w:rsidR="00C735EB" w:rsidRPr="00A2775E" w:rsidRDefault="00C735EB" w:rsidP="00A2775E">
      <w:pPr>
        <w:pStyle w:val="Listeafsnit"/>
        <w:numPr>
          <w:ilvl w:val="0"/>
          <w:numId w:val="3"/>
        </w:numPr>
        <w:rPr>
          <w:rFonts w:ascii="Times New Roman" w:hAnsi="Times New Roman" w:cs="Times New Roman"/>
          <w:sz w:val="20"/>
          <w:szCs w:val="20"/>
        </w:rPr>
      </w:pPr>
      <w:r w:rsidRPr="00A2775E">
        <w:rPr>
          <w:rFonts w:ascii="Times New Roman" w:hAnsi="Times New Roman" w:cs="Times New Roman"/>
          <w:sz w:val="20"/>
          <w:szCs w:val="20"/>
        </w:rPr>
        <w:t>Diskuter årsagerne til, at de marginaliserede har så få chancer for at komme tilbage i arbejdsstyrken.</w:t>
      </w:r>
    </w:p>
    <w:p w14:paraId="165456A7" w14:textId="77777777" w:rsidR="00C735EB" w:rsidRPr="00A2775E" w:rsidRDefault="00C735EB" w:rsidP="00A2775E">
      <w:pPr>
        <w:pStyle w:val="Listeafsnit"/>
        <w:numPr>
          <w:ilvl w:val="0"/>
          <w:numId w:val="3"/>
        </w:numPr>
        <w:rPr>
          <w:rFonts w:ascii="Times New Roman" w:hAnsi="Times New Roman" w:cs="Times New Roman"/>
          <w:sz w:val="20"/>
          <w:szCs w:val="20"/>
        </w:rPr>
      </w:pPr>
      <w:r w:rsidRPr="00A2775E">
        <w:rPr>
          <w:rFonts w:ascii="Times New Roman" w:hAnsi="Times New Roman" w:cs="Times New Roman"/>
          <w:sz w:val="20"/>
          <w:szCs w:val="20"/>
        </w:rPr>
        <w:t>Diskuter rimeligheden i at man bruger ressourcer til at bringe de   marginaliserede tilbage til arbejdsmarkedet, når teorien bag modellen nærmest siger, at det ikke er muligt.</w:t>
      </w:r>
    </w:p>
    <w:p w14:paraId="3C8CFF56" w14:textId="77777777" w:rsidR="00C735EB" w:rsidRPr="00A2775E" w:rsidRDefault="00C735EB" w:rsidP="00A2775E">
      <w:pPr>
        <w:rPr>
          <w:rFonts w:ascii="Times New Roman" w:hAnsi="Times New Roman" w:cs="Times New Roman"/>
          <w:sz w:val="20"/>
          <w:szCs w:val="20"/>
        </w:rPr>
      </w:pPr>
    </w:p>
    <w:p w14:paraId="082C68B4" w14:textId="77777777" w:rsidR="00C735EB" w:rsidRPr="00A2775E" w:rsidRDefault="00C735EB" w:rsidP="00A2775E">
      <w:pPr>
        <w:rPr>
          <w:rFonts w:ascii="Times New Roman" w:hAnsi="Times New Roman" w:cs="Times New Roman"/>
          <w:sz w:val="20"/>
          <w:szCs w:val="20"/>
        </w:rPr>
      </w:pPr>
    </w:p>
    <w:p w14:paraId="2AB9686E" w14:textId="77777777" w:rsidR="00C735EB" w:rsidRPr="00A2775E" w:rsidRDefault="00C735EB" w:rsidP="00A2775E">
      <w:pPr>
        <w:rPr>
          <w:rFonts w:ascii="Times New Roman" w:hAnsi="Times New Roman" w:cs="Times New Roman"/>
          <w:b/>
          <w:sz w:val="20"/>
          <w:szCs w:val="20"/>
        </w:rPr>
      </w:pPr>
      <w:r w:rsidRPr="00A2775E">
        <w:rPr>
          <w:rFonts w:ascii="Times New Roman" w:hAnsi="Times New Roman" w:cs="Times New Roman"/>
          <w:b/>
          <w:sz w:val="20"/>
          <w:szCs w:val="20"/>
        </w:rPr>
        <w:t>3.3</w:t>
      </w:r>
    </w:p>
    <w:p w14:paraId="52B28B54" w14:textId="77777777" w:rsidR="00C735EB" w:rsidRPr="00A2775E" w:rsidRDefault="00C735EB" w:rsidP="00A2775E">
      <w:pPr>
        <w:rPr>
          <w:rFonts w:ascii="Times New Roman" w:hAnsi="Times New Roman" w:cs="Times New Roman"/>
          <w:sz w:val="20"/>
          <w:szCs w:val="20"/>
        </w:rPr>
      </w:pPr>
      <w:r w:rsidRPr="00A2775E">
        <w:rPr>
          <w:rFonts w:ascii="Times New Roman" w:hAnsi="Times New Roman" w:cs="Times New Roman"/>
          <w:sz w:val="20"/>
          <w:szCs w:val="20"/>
        </w:rPr>
        <w:t>I lærebogen er erhvervsfrekvensen i udvalgte europæiske lande vist i tabel 3.1.</w:t>
      </w:r>
    </w:p>
    <w:p w14:paraId="2E3662B0" w14:textId="77777777" w:rsidR="00C735EB" w:rsidRPr="00A2775E" w:rsidRDefault="00C735EB" w:rsidP="00A2775E">
      <w:pPr>
        <w:pStyle w:val="Listeafsnit"/>
        <w:numPr>
          <w:ilvl w:val="0"/>
          <w:numId w:val="1"/>
        </w:numPr>
        <w:rPr>
          <w:rFonts w:ascii="Times New Roman" w:hAnsi="Times New Roman" w:cs="Times New Roman"/>
          <w:sz w:val="20"/>
          <w:szCs w:val="20"/>
        </w:rPr>
      </w:pPr>
      <w:r w:rsidRPr="00A2775E">
        <w:rPr>
          <w:rFonts w:ascii="Times New Roman" w:hAnsi="Times New Roman" w:cs="Times New Roman"/>
          <w:sz w:val="20"/>
          <w:szCs w:val="20"/>
        </w:rPr>
        <w:t>Hvad forstås ved erhvervsfrekvensen?</w:t>
      </w:r>
    </w:p>
    <w:p w14:paraId="56C53849" w14:textId="77777777" w:rsidR="00C735EB" w:rsidRPr="00A2775E" w:rsidRDefault="00C735EB" w:rsidP="00A2775E">
      <w:pPr>
        <w:pStyle w:val="Listeafsnit"/>
        <w:numPr>
          <w:ilvl w:val="0"/>
          <w:numId w:val="1"/>
        </w:numPr>
        <w:rPr>
          <w:rFonts w:ascii="Times New Roman" w:hAnsi="Times New Roman" w:cs="Times New Roman"/>
          <w:sz w:val="20"/>
          <w:szCs w:val="20"/>
        </w:rPr>
      </w:pPr>
      <w:r w:rsidRPr="00A2775E">
        <w:rPr>
          <w:rFonts w:ascii="Times New Roman" w:hAnsi="Times New Roman" w:cs="Times New Roman"/>
          <w:sz w:val="20"/>
          <w:szCs w:val="20"/>
        </w:rPr>
        <w:t xml:space="preserve">Hvor stor er erhvervsfrekvensen for henholdsvis mænd og kvinder? </w:t>
      </w:r>
    </w:p>
    <w:p w14:paraId="7E3C7178" w14:textId="77777777" w:rsidR="00C735EB" w:rsidRPr="00A2775E" w:rsidRDefault="00C735EB" w:rsidP="00A2775E">
      <w:pPr>
        <w:pStyle w:val="Listeafsnit"/>
        <w:numPr>
          <w:ilvl w:val="0"/>
          <w:numId w:val="1"/>
        </w:numPr>
        <w:rPr>
          <w:rFonts w:ascii="Times New Roman" w:hAnsi="Times New Roman" w:cs="Times New Roman"/>
          <w:sz w:val="20"/>
          <w:szCs w:val="20"/>
        </w:rPr>
      </w:pPr>
      <w:r w:rsidRPr="00A2775E">
        <w:rPr>
          <w:rFonts w:ascii="Times New Roman" w:hAnsi="Times New Roman" w:cs="Times New Roman"/>
          <w:sz w:val="20"/>
          <w:szCs w:val="20"/>
        </w:rPr>
        <w:t>Hvad er årsagerne til den betydelige forskel i erhvervsfrekvensen mellem landene?</w:t>
      </w:r>
    </w:p>
    <w:p w14:paraId="6FDA080B" w14:textId="0C31D19F" w:rsidR="00C735EB" w:rsidRDefault="00C735EB" w:rsidP="00A2775E">
      <w:pPr>
        <w:rPr>
          <w:rFonts w:ascii="Times New Roman" w:hAnsi="Times New Roman" w:cs="Times New Roman"/>
          <w:sz w:val="20"/>
          <w:szCs w:val="20"/>
        </w:rPr>
      </w:pPr>
    </w:p>
    <w:p w14:paraId="6E438671" w14:textId="77777777" w:rsidR="00A2775E" w:rsidRPr="00A2775E" w:rsidRDefault="00A2775E" w:rsidP="00A2775E">
      <w:pPr>
        <w:rPr>
          <w:rFonts w:ascii="Times New Roman" w:hAnsi="Times New Roman" w:cs="Times New Roman"/>
          <w:sz w:val="20"/>
          <w:szCs w:val="20"/>
        </w:rPr>
      </w:pPr>
    </w:p>
    <w:p w14:paraId="79A9E1A5" w14:textId="77777777" w:rsidR="00C735EB" w:rsidRPr="00A2775E" w:rsidRDefault="00C735EB" w:rsidP="00A2775E">
      <w:pPr>
        <w:rPr>
          <w:rFonts w:ascii="Times New Roman" w:hAnsi="Times New Roman" w:cs="Times New Roman"/>
          <w:b/>
          <w:sz w:val="20"/>
          <w:szCs w:val="20"/>
          <w:lang w:eastAsia="da-DK"/>
        </w:rPr>
      </w:pPr>
      <w:r w:rsidRPr="00A2775E">
        <w:rPr>
          <w:rFonts w:ascii="Times New Roman" w:hAnsi="Times New Roman" w:cs="Times New Roman"/>
          <w:b/>
          <w:sz w:val="20"/>
          <w:szCs w:val="20"/>
          <w:lang w:eastAsia="da-DK"/>
        </w:rPr>
        <w:t xml:space="preserve">3.4 (Case) </w:t>
      </w:r>
    </w:p>
    <w:p w14:paraId="24B165BC" w14:textId="197687BE" w:rsidR="00C735EB" w:rsidRPr="00A2775E" w:rsidRDefault="00C735EB" w:rsidP="00A2775E">
      <w:pPr>
        <w:widowControl w:val="0"/>
        <w:autoSpaceDE w:val="0"/>
        <w:autoSpaceDN w:val="0"/>
        <w:adjustRightInd w:val="0"/>
        <w:rPr>
          <w:rFonts w:ascii="Times New Roman" w:hAnsi="Times New Roman" w:cs="Times New Roman"/>
          <w:sz w:val="20"/>
          <w:szCs w:val="20"/>
          <w:lang w:eastAsia="da-DK"/>
        </w:rPr>
      </w:pPr>
      <w:r w:rsidRPr="00A2775E">
        <w:rPr>
          <w:rFonts w:ascii="Times New Roman" w:hAnsi="Times New Roman" w:cs="Times New Roman"/>
          <w:sz w:val="20"/>
          <w:szCs w:val="20"/>
          <w:lang w:eastAsia="da-DK"/>
        </w:rPr>
        <w:t>Styrelsen for Arbejdsmarked og Rekruttering har undersøgt virksomhedernes rekrutteringssituation i foråret 2017. Undersøgelsens resultater kan bruges som</w:t>
      </w:r>
      <w:r w:rsidR="00A2775E">
        <w:rPr>
          <w:rFonts w:ascii="Times New Roman" w:hAnsi="Times New Roman" w:cs="Times New Roman"/>
          <w:sz w:val="20"/>
          <w:szCs w:val="20"/>
          <w:lang w:eastAsia="da-DK"/>
        </w:rPr>
        <w:t xml:space="preserve"> </w:t>
      </w:r>
      <w:r w:rsidRPr="00A2775E">
        <w:rPr>
          <w:rFonts w:ascii="Times New Roman" w:hAnsi="Times New Roman" w:cs="Times New Roman"/>
          <w:sz w:val="20"/>
          <w:szCs w:val="20"/>
          <w:lang w:eastAsia="da-DK"/>
        </w:rPr>
        <w:t>indikatorer for omfanget og karakteren af virksomhedernes</w:t>
      </w:r>
      <w:r w:rsidR="00A2775E">
        <w:rPr>
          <w:rFonts w:ascii="Times New Roman" w:hAnsi="Times New Roman" w:cs="Times New Roman"/>
          <w:sz w:val="20"/>
          <w:szCs w:val="20"/>
          <w:lang w:eastAsia="da-DK"/>
        </w:rPr>
        <w:t xml:space="preserve"> </w:t>
      </w:r>
      <w:r w:rsidRPr="00A2775E">
        <w:rPr>
          <w:rFonts w:ascii="Times New Roman" w:hAnsi="Times New Roman" w:cs="Times New Roman"/>
          <w:sz w:val="20"/>
          <w:szCs w:val="20"/>
          <w:lang w:eastAsia="da-DK"/>
        </w:rPr>
        <w:t>rekrutteringsudfordringer i Danmark. Undersøgelsens hovedkonklusioner er at:</w:t>
      </w:r>
    </w:p>
    <w:p w14:paraId="2D557DD3" w14:textId="77777777" w:rsidR="00C735EB" w:rsidRPr="00A2775E" w:rsidRDefault="00C735EB" w:rsidP="00A2775E">
      <w:pPr>
        <w:pStyle w:val="Listeafsnit"/>
        <w:widowControl w:val="0"/>
        <w:numPr>
          <w:ilvl w:val="0"/>
          <w:numId w:val="2"/>
        </w:numPr>
        <w:autoSpaceDE w:val="0"/>
        <w:autoSpaceDN w:val="0"/>
        <w:adjustRightInd w:val="0"/>
        <w:rPr>
          <w:rFonts w:ascii="Times New Roman" w:hAnsi="Times New Roman" w:cs="Times New Roman"/>
          <w:sz w:val="20"/>
          <w:szCs w:val="20"/>
          <w:lang w:eastAsia="da-DK"/>
        </w:rPr>
      </w:pPr>
      <w:r w:rsidRPr="00A2775E">
        <w:rPr>
          <w:rFonts w:ascii="Times New Roman" w:hAnsi="Times New Roman" w:cs="Times New Roman"/>
          <w:sz w:val="20"/>
          <w:szCs w:val="20"/>
          <w:lang w:eastAsia="da-DK"/>
        </w:rPr>
        <w:t>70% af landets virksomheder ikke har haft behov for at rekruttere nye medarbejdere i foråret 2017.</w:t>
      </w:r>
    </w:p>
    <w:p w14:paraId="0BD2F835" w14:textId="77777777" w:rsidR="00C735EB" w:rsidRPr="00A2775E" w:rsidRDefault="00C735EB" w:rsidP="00A2775E">
      <w:pPr>
        <w:pStyle w:val="Listeafsnit"/>
        <w:widowControl w:val="0"/>
        <w:numPr>
          <w:ilvl w:val="0"/>
          <w:numId w:val="2"/>
        </w:numPr>
        <w:autoSpaceDE w:val="0"/>
        <w:autoSpaceDN w:val="0"/>
        <w:adjustRightInd w:val="0"/>
        <w:rPr>
          <w:rFonts w:ascii="Times New Roman" w:hAnsi="Times New Roman" w:cs="Times New Roman"/>
          <w:sz w:val="20"/>
          <w:szCs w:val="20"/>
          <w:lang w:eastAsia="da-DK"/>
        </w:rPr>
      </w:pPr>
      <w:r w:rsidRPr="00A2775E">
        <w:rPr>
          <w:rFonts w:ascii="Times New Roman" w:hAnsi="Times New Roman" w:cs="Times New Roman"/>
          <w:sz w:val="20"/>
          <w:szCs w:val="20"/>
          <w:lang w:eastAsia="da-DK"/>
        </w:rPr>
        <w:t>24% af virksomhederne har succesfuldt rekrutteret medarbejdere.</w:t>
      </w:r>
    </w:p>
    <w:p w14:paraId="7B1B9E6C" w14:textId="77777777" w:rsidR="00C735EB" w:rsidRPr="00A2775E" w:rsidRDefault="00C735EB" w:rsidP="00A2775E">
      <w:pPr>
        <w:pStyle w:val="Listeafsnit"/>
        <w:widowControl w:val="0"/>
        <w:numPr>
          <w:ilvl w:val="0"/>
          <w:numId w:val="2"/>
        </w:numPr>
        <w:autoSpaceDE w:val="0"/>
        <w:autoSpaceDN w:val="0"/>
        <w:adjustRightInd w:val="0"/>
        <w:rPr>
          <w:rFonts w:ascii="Times New Roman" w:hAnsi="Times New Roman" w:cs="Times New Roman"/>
          <w:sz w:val="20"/>
          <w:szCs w:val="20"/>
          <w:lang w:eastAsia="da-DK"/>
        </w:rPr>
      </w:pPr>
      <w:r w:rsidRPr="00A2775E">
        <w:rPr>
          <w:rFonts w:ascii="Times New Roman" w:hAnsi="Times New Roman" w:cs="Times New Roman"/>
          <w:sz w:val="20"/>
          <w:szCs w:val="20"/>
          <w:lang w:eastAsia="da-DK"/>
        </w:rPr>
        <w:t>6% af landets virksomheder har oplevet udfordringer i forbindelse med rekruttering af nye medarbejdere.</w:t>
      </w:r>
    </w:p>
    <w:p w14:paraId="3740646F" w14:textId="4B3CD2F2" w:rsidR="00C735EB" w:rsidRPr="00A2775E" w:rsidRDefault="00C735EB" w:rsidP="00A2775E">
      <w:pPr>
        <w:pStyle w:val="Listeafsnit"/>
        <w:widowControl w:val="0"/>
        <w:autoSpaceDE w:val="0"/>
        <w:autoSpaceDN w:val="0"/>
        <w:adjustRightInd w:val="0"/>
        <w:ind w:left="0"/>
        <w:rPr>
          <w:rFonts w:ascii="Times New Roman" w:hAnsi="Times New Roman" w:cs="Times New Roman"/>
          <w:sz w:val="20"/>
          <w:szCs w:val="20"/>
          <w:lang w:eastAsia="da-DK"/>
        </w:rPr>
      </w:pPr>
      <w:r w:rsidRPr="00A2775E">
        <w:rPr>
          <w:rFonts w:ascii="Times New Roman" w:hAnsi="Times New Roman" w:cs="Times New Roman"/>
          <w:sz w:val="20"/>
          <w:szCs w:val="20"/>
          <w:lang w:eastAsia="da-DK"/>
        </w:rPr>
        <w:t>Samlet set har virksomhederne på landsplan i foråret 2017 forgæves rekrutteret til 15.400 stillinger (enten har man måtte</w:t>
      </w:r>
      <w:r w:rsidR="00A2775E">
        <w:rPr>
          <w:rFonts w:ascii="Times New Roman" w:hAnsi="Times New Roman" w:cs="Times New Roman"/>
          <w:sz w:val="20"/>
          <w:szCs w:val="20"/>
          <w:lang w:eastAsia="da-DK"/>
        </w:rPr>
        <w:t>t</w:t>
      </w:r>
      <w:r w:rsidRPr="00A2775E">
        <w:rPr>
          <w:rFonts w:ascii="Times New Roman" w:hAnsi="Times New Roman" w:cs="Times New Roman"/>
          <w:sz w:val="20"/>
          <w:szCs w:val="20"/>
          <w:lang w:eastAsia="da-DK"/>
        </w:rPr>
        <w:t xml:space="preserve"> opgive at rekruttere eller besætte stillinger med en anden profil). Generelt har rekrutteringsproblemet været størst inden for bygge- og anlægsbranchen.</w:t>
      </w:r>
      <w:r w:rsidR="00A2775E">
        <w:rPr>
          <w:rFonts w:ascii="Times New Roman" w:hAnsi="Times New Roman" w:cs="Times New Roman"/>
          <w:sz w:val="20"/>
          <w:szCs w:val="20"/>
          <w:lang w:eastAsia="da-DK"/>
        </w:rPr>
        <w:br/>
      </w:r>
    </w:p>
    <w:p w14:paraId="3C59C72C" w14:textId="03E2062C" w:rsidR="00C735EB" w:rsidRPr="00A2775E" w:rsidRDefault="00C735EB" w:rsidP="00A2775E">
      <w:pPr>
        <w:pStyle w:val="Listeafsnit"/>
        <w:numPr>
          <w:ilvl w:val="0"/>
          <w:numId w:val="6"/>
        </w:numPr>
        <w:rPr>
          <w:rFonts w:ascii="Times New Roman" w:hAnsi="Times New Roman" w:cs="Times New Roman"/>
          <w:sz w:val="20"/>
          <w:szCs w:val="20"/>
          <w:lang w:eastAsia="da-DK"/>
        </w:rPr>
      </w:pPr>
      <w:r w:rsidRPr="00A2775E">
        <w:rPr>
          <w:rFonts w:ascii="Times New Roman" w:hAnsi="Times New Roman" w:cs="Times New Roman"/>
          <w:sz w:val="20"/>
          <w:szCs w:val="20"/>
          <w:lang w:eastAsia="da-DK"/>
        </w:rPr>
        <w:t>Diskuter hvad årsagerne kan være til rekrutteringsproblemerne.</w:t>
      </w:r>
    </w:p>
    <w:p w14:paraId="5B3ABC73" w14:textId="76CC81ED" w:rsidR="00C735EB" w:rsidRPr="00A2775E" w:rsidRDefault="00C735EB" w:rsidP="00A2775E">
      <w:pPr>
        <w:pStyle w:val="Listeafsnit"/>
        <w:numPr>
          <w:ilvl w:val="0"/>
          <w:numId w:val="6"/>
        </w:numPr>
        <w:rPr>
          <w:rFonts w:ascii="Times New Roman" w:hAnsi="Times New Roman" w:cs="Times New Roman"/>
          <w:sz w:val="20"/>
          <w:szCs w:val="20"/>
          <w:lang w:eastAsia="da-DK"/>
        </w:rPr>
      </w:pPr>
      <w:r w:rsidRPr="00A2775E">
        <w:rPr>
          <w:rFonts w:ascii="Times New Roman" w:hAnsi="Times New Roman" w:cs="Times New Roman"/>
          <w:sz w:val="20"/>
          <w:szCs w:val="20"/>
          <w:lang w:eastAsia="da-DK"/>
        </w:rPr>
        <w:t>Diskuter rekrutteringsproblemernes konsekvenserne for de berørte virksomheder og for samfundsøkonomien.</w:t>
      </w:r>
    </w:p>
    <w:p w14:paraId="775C5CF8" w14:textId="7CEFD48C" w:rsidR="00C735EB" w:rsidRPr="00A2775E" w:rsidRDefault="00C735EB" w:rsidP="00A2775E">
      <w:pPr>
        <w:pStyle w:val="Listeafsnit"/>
        <w:numPr>
          <w:ilvl w:val="0"/>
          <w:numId w:val="6"/>
        </w:numPr>
        <w:rPr>
          <w:rFonts w:ascii="Times New Roman" w:hAnsi="Times New Roman" w:cs="Times New Roman"/>
          <w:sz w:val="20"/>
          <w:szCs w:val="20"/>
          <w:lang w:eastAsia="da-DK"/>
        </w:rPr>
      </w:pPr>
      <w:r w:rsidRPr="00A2775E">
        <w:rPr>
          <w:rFonts w:ascii="Times New Roman" w:hAnsi="Times New Roman" w:cs="Times New Roman"/>
          <w:sz w:val="20"/>
          <w:szCs w:val="20"/>
          <w:lang w:eastAsia="da-DK"/>
        </w:rPr>
        <w:t>Diskuter hvilke politiske initiativer der ville kunne løse problemerne.</w:t>
      </w:r>
    </w:p>
    <w:p w14:paraId="2D678417" w14:textId="4FFD54A6" w:rsidR="00C735EB" w:rsidRDefault="00C735EB" w:rsidP="00A2775E">
      <w:pPr>
        <w:rPr>
          <w:rFonts w:ascii="Times New Roman" w:hAnsi="Times New Roman" w:cs="Times New Roman"/>
          <w:sz w:val="20"/>
          <w:szCs w:val="20"/>
          <w:lang w:eastAsia="da-DK"/>
        </w:rPr>
      </w:pPr>
    </w:p>
    <w:p w14:paraId="44A55213" w14:textId="77777777" w:rsidR="00A2775E" w:rsidRPr="00A2775E" w:rsidRDefault="00A2775E" w:rsidP="00A2775E">
      <w:pPr>
        <w:rPr>
          <w:rFonts w:ascii="Times New Roman" w:hAnsi="Times New Roman" w:cs="Times New Roman"/>
          <w:sz w:val="20"/>
          <w:szCs w:val="20"/>
          <w:lang w:eastAsia="da-DK"/>
        </w:rPr>
      </w:pPr>
    </w:p>
    <w:p w14:paraId="774332B4" w14:textId="77777777" w:rsidR="00C735EB" w:rsidRPr="00A2775E" w:rsidRDefault="00C735EB" w:rsidP="00A2775E">
      <w:pPr>
        <w:rPr>
          <w:rFonts w:ascii="Times New Roman" w:hAnsi="Times New Roman" w:cs="Times New Roman"/>
          <w:b/>
          <w:sz w:val="20"/>
          <w:szCs w:val="20"/>
          <w:lang w:eastAsia="da-DK"/>
        </w:rPr>
      </w:pPr>
      <w:r w:rsidRPr="00A2775E">
        <w:rPr>
          <w:rFonts w:ascii="Times New Roman" w:hAnsi="Times New Roman" w:cs="Times New Roman"/>
          <w:b/>
          <w:sz w:val="20"/>
          <w:szCs w:val="20"/>
          <w:lang w:eastAsia="da-DK"/>
        </w:rPr>
        <w:t>3.5 (Case)</w:t>
      </w:r>
    </w:p>
    <w:p w14:paraId="75D269F6" w14:textId="77777777" w:rsidR="00C735EB" w:rsidRPr="00A2775E" w:rsidRDefault="00C735EB" w:rsidP="00A2775E">
      <w:pPr>
        <w:rPr>
          <w:rFonts w:ascii="Times New Roman" w:hAnsi="Times New Roman" w:cs="Times New Roman"/>
          <w:sz w:val="20"/>
          <w:szCs w:val="20"/>
          <w:lang w:eastAsia="da-DK"/>
        </w:rPr>
      </w:pPr>
      <w:r w:rsidRPr="00A2775E">
        <w:rPr>
          <w:rFonts w:ascii="Times New Roman" w:hAnsi="Times New Roman" w:cs="Times New Roman"/>
          <w:sz w:val="20"/>
          <w:szCs w:val="20"/>
          <w:lang w:eastAsia="da-DK"/>
        </w:rPr>
        <w:t xml:space="preserve">Den franske præsident </w:t>
      </w:r>
      <w:proofErr w:type="spellStart"/>
      <w:r w:rsidRPr="00A2775E">
        <w:rPr>
          <w:rFonts w:ascii="Times New Roman" w:hAnsi="Times New Roman" w:cs="Times New Roman"/>
          <w:sz w:val="20"/>
          <w:szCs w:val="20"/>
          <w:lang w:eastAsia="da-DK"/>
        </w:rPr>
        <w:t>Macron</w:t>
      </w:r>
      <w:proofErr w:type="spellEnd"/>
      <w:r w:rsidRPr="00A2775E">
        <w:rPr>
          <w:rFonts w:ascii="Times New Roman" w:hAnsi="Times New Roman" w:cs="Times New Roman"/>
          <w:sz w:val="20"/>
          <w:szCs w:val="20"/>
          <w:lang w:eastAsia="da-DK"/>
        </w:rPr>
        <w:t xml:space="preserve"> sagde i juni 2017 i forbindelse med den danske statsministers besøg i Paris bl.a.:</w:t>
      </w:r>
    </w:p>
    <w:p w14:paraId="2437E7D2" w14:textId="77777777" w:rsidR="00C735EB" w:rsidRPr="00A2775E" w:rsidRDefault="00C735EB" w:rsidP="00A2775E">
      <w:pPr>
        <w:pStyle w:val="NormalWeb"/>
        <w:spacing w:before="0" w:beforeAutospacing="0" w:after="0" w:afterAutospacing="0"/>
        <w:rPr>
          <w:rFonts w:ascii="Times New Roman" w:hAnsi="Times New Roman"/>
          <w:i/>
        </w:rPr>
      </w:pPr>
      <w:r w:rsidRPr="00A2775E">
        <w:rPr>
          <w:rFonts w:ascii="Times New Roman" w:hAnsi="Times New Roman"/>
          <w:i/>
        </w:rPr>
        <w:t>”Danmark er en rollemodel, når det gælder reformer på arbejdsmarkedet.”</w:t>
      </w:r>
    </w:p>
    <w:p w14:paraId="0FC53B09" w14:textId="77755EFC" w:rsidR="00C735EB" w:rsidRPr="00A2775E" w:rsidRDefault="00C735EB" w:rsidP="00A2775E">
      <w:pPr>
        <w:pStyle w:val="NormalWeb"/>
        <w:spacing w:before="0" w:beforeAutospacing="0" w:after="0" w:afterAutospacing="0"/>
        <w:rPr>
          <w:rFonts w:ascii="Times New Roman" w:hAnsi="Times New Roman"/>
        </w:rPr>
      </w:pPr>
      <w:r w:rsidRPr="00A2775E">
        <w:rPr>
          <w:rFonts w:ascii="Times New Roman" w:hAnsi="Times New Roman"/>
          <w:i/>
        </w:rPr>
        <w:t xml:space="preserve">Emmanuel </w:t>
      </w:r>
      <w:proofErr w:type="spellStart"/>
      <w:r w:rsidRPr="00A2775E">
        <w:rPr>
          <w:rFonts w:ascii="Times New Roman" w:hAnsi="Times New Roman"/>
          <w:i/>
        </w:rPr>
        <w:t>Macron</w:t>
      </w:r>
      <w:proofErr w:type="spellEnd"/>
      <w:r w:rsidRPr="00A2775E">
        <w:rPr>
          <w:rFonts w:ascii="Times New Roman" w:hAnsi="Times New Roman"/>
          <w:i/>
        </w:rPr>
        <w:t xml:space="preserve"> henviste til den danske </w:t>
      </w:r>
      <w:proofErr w:type="spellStart"/>
      <w:r w:rsidRPr="00A2775E">
        <w:rPr>
          <w:rFonts w:ascii="Times New Roman" w:hAnsi="Times New Roman"/>
          <w:i/>
        </w:rPr>
        <w:t>flexicurity</w:t>
      </w:r>
      <w:proofErr w:type="spellEnd"/>
      <w:r w:rsidRPr="00A2775E">
        <w:rPr>
          <w:rFonts w:ascii="Times New Roman" w:hAnsi="Times New Roman"/>
          <w:i/>
        </w:rPr>
        <w:t>-model, hvor det er nemt at hyre og fyre på arbejdsmarkedet. Til gengæld er der et stort socialt sikkerhedsnet spændt ud under arbejdstagerne.”</w:t>
      </w:r>
      <w:r w:rsidR="00A2775E">
        <w:rPr>
          <w:rFonts w:ascii="Times New Roman" w:hAnsi="Times New Roman"/>
          <w:i/>
        </w:rPr>
        <w:br/>
      </w:r>
    </w:p>
    <w:p w14:paraId="1C767049" w14:textId="77777777" w:rsidR="00C735EB" w:rsidRPr="00A2775E" w:rsidRDefault="00C735EB" w:rsidP="00A2775E">
      <w:pPr>
        <w:pStyle w:val="NormalWeb"/>
        <w:numPr>
          <w:ilvl w:val="0"/>
          <w:numId w:val="4"/>
        </w:numPr>
        <w:spacing w:before="0" w:beforeAutospacing="0" w:after="0" w:afterAutospacing="0"/>
        <w:rPr>
          <w:rFonts w:ascii="Times New Roman" w:hAnsi="Times New Roman"/>
        </w:rPr>
      </w:pPr>
      <w:r w:rsidRPr="00A2775E">
        <w:rPr>
          <w:rFonts w:ascii="Times New Roman" w:hAnsi="Times New Roman"/>
        </w:rPr>
        <w:t>Diskuter hvorfor den franske præsident opfatter det som noget positivt, at det skal være nemt for virksomhederne at hyre og fyre medarbejdere.</w:t>
      </w:r>
    </w:p>
    <w:p w14:paraId="06BE53D9" w14:textId="6CC9D7EA" w:rsidR="00C735EB" w:rsidRDefault="00C735EB" w:rsidP="00A2775E">
      <w:pPr>
        <w:pStyle w:val="NormalWeb"/>
        <w:spacing w:before="0" w:beforeAutospacing="0" w:after="0" w:afterAutospacing="0"/>
        <w:rPr>
          <w:rFonts w:ascii="Times New Roman" w:hAnsi="Times New Roman"/>
          <w:color w:val="FF0000"/>
        </w:rPr>
      </w:pPr>
    </w:p>
    <w:p w14:paraId="166D1B47" w14:textId="77777777" w:rsidR="00A2775E" w:rsidRPr="00A2775E" w:rsidRDefault="00A2775E" w:rsidP="00A2775E">
      <w:pPr>
        <w:pStyle w:val="NormalWeb"/>
        <w:spacing w:before="0" w:beforeAutospacing="0" w:after="0" w:afterAutospacing="0"/>
        <w:rPr>
          <w:rFonts w:ascii="Times New Roman" w:hAnsi="Times New Roman"/>
          <w:color w:val="FF0000"/>
        </w:rPr>
      </w:pPr>
    </w:p>
    <w:p w14:paraId="4EA36F91" w14:textId="1A04D2D1" w:rsidR="00C735EB" w:rsidRPr="00A2775E" w:rsidRDefault="00C735EB" w:rsidP="00A2775E">
      <w:pPr>
        <w:rPr>
          <w:rFonts w:ascii="Times New Roman" w:hAnsi="Times New Roman" w:cs="Times New Roman"/>
          <w:b/>
          <w:sz w:val="20"/>
          <w:szCs w:val="20"/>
        </w:rPr>
      </w:pPr>
      <w:r w:rsidRPr="00A2775E">
        <w:rPr>
          <w:rFonts w:ascii="Times New Roman" w:hAnsi="Times New Roman" w:cs="Times New Roman"/>
          <w:b/>
          <w:sz w:val="20"/>
          <w:szCs w:val="20"/>
        </w:rPr>
        <w:t>3.6</w:t>
      </w:r>
      <w:r w:rsidR="00122943" w:rsidRPr="00A2775E">
        <w:rPr>
          <w:rFonts w:ascii="Times New Roman" w:hAnsi="Times New Roman" w:cs="Times New Roman"/>
          <w:b/>
          <w:sz w:val="20"/>
          <w:szCs w:val="20"/>
        </w:rPr>
        <w:t xml:space="preserve"> (case)</w:t>
      </w:r>
    </w:p>
    <w:p w14:paraId="6580EF3C" w14:textId="491C8F88" w:rsidR="001E4DCA" w:rsidRPr="00A2775E" w:rsidRDefault="001E4DCA" w:rsidP="00A2775E">
      <w:pPr>
        <w:pStyle w:val="date-manual"/>
        <w:spacing w:before="0" w:beforeAutospacing="0" w:after="0" w:afterAutospacing="0"/>
        <w:rPr>
          <w:sz w:val="20"/>
          <w:szCs w:val="20"/>
        </w:rPr>
      </w:pPr>
      <w:r w:rsidRPr="00A2775E">
        <w:rPr>
          <w:sz w:val="20"/>
          <w:szCs w:val="20"/>
        </w:rPr>
        <w:t>PRESSEMEDDELELSE / 02-05-2019 fra Beskæftigelsesministeriet</w:t>
      </w:r>
    </w:p>
    <w:p w14:paraId="1E66B3B4" w14:textId="77777777" w:rsidR="001E4DCA" w:rsidRPr="00A2775E" w:rsidRDefault="001E4DCA" w:rsidP="00A2775E">
      <w:pPr>
        <w:pStyle w:val="Overskrift1"/>
        <w:spacing w:before="0" w:beforeAutospacing="0" w:after="0" w:afterAutospacing="0"/>
        <w:rPr>
          <w:sz w:val="20"/>
          <w:szCs w:val="20"/>
        </w:rPr>
      </w:pPr>
      <w:r w:rsidRPr="00A2775E">
        <w:rPr>
          <w:sz w:val="20"/>
          <w:szCs w:val="20"/>
        </w:rPr>
        <w:t>Ny seniorpension giver nedslidte ret til at trække sig tidligt tilbage</w:t>
      </w:r>
    </w:p>
    <w:p w14:paraId="6508D13C" w14:textId="77777777" w:rsidR="001E4DCA" w:rsidRPr="00A2775E" w:rsidRDefault="001E4DCA" w:rsidP="00A2775E">
      <w:pPr>
        <w:pStyle w:val="article-lead"/>
        <w:spacing w:before="0" w:beforeAutospacing="0" w:after="0" w:afterAutospacing="0"/>
        <w:rPr>
          <w:sz w:val="20"/>
          <w:szCs w:val="20"/>
        </w:rPr>
      </w:pPr>
      <w:r w:rsidRPr="00A2775E">
        <w:rPr>
          <w:sz w:val="20"/>
          <w:szCs w:val="20"/>
        </w:rPr>
        <w:t>Med en ny seniorpension får nedslidte ret til at trække sig tilbage fra arbejdsmarkedet seks år før andre, og de får forbedret deres muligheder for at arbejde på nedsat tid i et fleksjob. Det indgår i pensionsafta</w:t>
      </w:r>
      <w:r w:rsidRPr="00A2775E">
        <w:rPr>
          <w:sz w:val="20"/>
          <w:szCs w:val="20"/>
        </w:rPr>
        <w:lastRenderedPageBreak/>
        <w:t>len, som regeringen, Dansk Folkeparti og Radikale Venstre har indgået. Der nedsættes også en kommission til at se på danskernes pensionsalder efter 2040.</w:t>
      </w:r>
    </w:p>
    <w:p w14:paraId="1E4FEAA0" w14:textId="77777777" w:rsidR="001E4DCA" w:rsidRPr="00A2775E" w:rsidRDefault="001E4DCA" w:rsidP="00A2775E">
      <w:pPr>
        <w:pStyle w:val="NormalWeb"/>
        <w:spacing w:before="0" w:beforeAutospacing="0" w:after="0" w:afterAutospacing="0"/>
        <w:rPr>
          <w:rFonts w:ascii="Times New Roman" w:hAnsi="Times New Roman"/>
        </w:rPr>
      </w:pPr>
      <w:r w:rsidRPr="00A2775E">
        <w:rPr>
          <w:rFonts w:ascii="Times New Roman" w:hAnsi="Times New Roman"/>
        </w:rPr>
        <w:t>Ikke alle borgere har i dag kræfterne til at blive på arbejdsmarkedet indtil pensionsalderen. Derfor har regeringen, Dansk Folkeparti og Radikale Venstre indgået en aftale, som giver nedslidte ret til seniorpension.</w:t>
      </w:r>
    </w:p>
    <w:p w14:paraId="7AE8D151" w14:textId="77777777" w:rsidR="001E4DCA" w:rsidRPr="00A2775E" w:rsidRDefault="001E4DCA" w:rsidP="00A2775E">
      <w:pPr>
        <w:pStyle w:val="NormalWeb"/>
        <w:spacing w:before="0" w:beforeAutospacing="0" w:after="0" w:afterAutospacing="0"/>
        <w:rPr>
          <w:rFonts w:ascii="Times New Roman" w:hAnsi="Times New Roman"/>
        </w:rPr>
      </w:pPr>
      <w:r w:rsidRPr="00A2775E">
        <w:rPr>
          <w:rFonts w:ascii="Times New Roman" w:hAnsi="Times New Roman"/>
        </w:rPr>
        <w:t>Den nye seniorpension er baseret på en individuel vurdering, så dem, der har brug for det, kan trække sig tidligt tilbage. Aftalen betyder også, at reglerne for fleksjob lempes, så seniorer, der er i arbejde, med det samme kan komme i et fleksjob på deres nuværende arbejdsplads – og dermed arbejde på nedsat tid – hvis deres arbejdsevne bliver nedsat. </w:t>
      </w:r>
    </w:p>
    <w:p w14:paraId="50B2FE6B" w14:textId="77777777" w:rsidR="001E4DCA" w:rsidRPr="00A2775E" w:rsidRDefault="001E4DCA" w:rsidP="00A2775E">
      <w:pPr>
        <w:pStyle w:val="NormalWeb"/>
        <w:spacing w:before="0" w:beforeAutospacing="0" w:after="0" w:afterAutospacing="0"/>
        <w:rPr>
          <w:rFonts w:ascii="Times New Roman" w:hAnsi="Times New Roman"/>
        </w:rPr>
      </w:pPr>
      <w:r w:rsidRPr="00A2775E">
        <w:rPr>
          <w:rFonts w:ascii="Times New Roman" w:hAnsi="Times New Roman"/>
        </w:rPr>
        <w:t>Forligspartierne er også enige om, at der i en tid med rekordhøj beskæftigelse og faldende ledighed er hårdt brug for seniorer på arbejdsmarkedet. Derfor får pensionisterne mere fordelagtige økonomiske vilkår, hvis de arbejder ved siden af folkepensionen.</w:t>
      </w:r>
    </w:p>
    <w:p w14:paraId="7DD74195" w14:textId="77777777" w:rsidR="001E4DCA" w:rsidRPr="00A2775E" w:rsidRDefault="001E4DCA" w:rsidP="00A2775E">
      <w:pPr>
        <w:pStyle w:val="NormalWeb"/>
        <w:spacing w:before="0" w:beforeAutospacing="0" w:after="0" w:afterAutospacing="0"/>
        <w:rPr>
          <w:rFonts w:ascii="Times New Roman" w:hAnsi="Times New Roman"/>
        </w:rPr>
      </w:pPr>
      <w:r w:rsidRPr="00A2775E">
        <w:rPr>
          <w:rFonts w:ascii="Times New Roman" w:hAnsi="Times New Roman"/>
        </w:rPr>
        <w:t>Der er desuden enighed om, at en kommission skal undersøge konsekvenserne af den stigende pensionsalder efter 2040, hvor pensionsalderen ventes at være 70 år. Kommissionen skal blandt andet se på fordele og ulemper ved differentieret pensionsalder og undersøge konsekvenserne, hvis man lemper levetidsindekseringen, så pensionsalderen stiger langsommere end levealderen.</w:t>
      </w:r>
    </w:p>
    <w:p w14:paraId="45FBF4DA" w14:textId="77777777" w:rsidR="001E4DCA" w:rsidRPr="00A2775E" w:rsidRDefault="001E4DCA" w:rsidP="00A2775E">
      <w:pPr>
        <w:pStyle w:val="NormalWeb"/>
        <w:spacing w:before="0" w:beforeAutospacing="0" w:after="0" w:afterAutospacing="0"/>
        <w:rPr>
          <w:rFonts w:ascii="Times New Roman" w:hAnsi="Times New Roman"/>
        </w:rPr>
      </w:pPr>
      <w:r w:rsidRPr="00A2775E">
        <w:rPr>
          <w:rFonts w:ascii="Times New Roman" w:hAnsi="Times New Roman"/>
        </w:rPr>
        <w:t>Den samlede pensionsaftale bygger på:</w:t>
      </w:r>
    </w:p>
    <w:p w14:paraId="6DED359F" w14:textId="77777777" w:rsidR="001E4DCA" w:rsidRPr="00A2775E" w:rsidRDefault="001E4DCA" w:rsidP="00A2775E">
      <w:pPr>
        <w:numPr>
          <w:ilvl w:val="0"/>
          <w:numId w:val="5"/>
        </w:numPr>
        <w:rPr>
          <w:rFonts w:ascii="Times New Roman" w:hAnsi="Times New Roman" w:cs="Times New Roman"/>
          <w:sz w:val="20"/>
          <w:szCs w:val="20"/>
        </w:rPr>
      </w:pPr>
      <w:r w:rsidRPr="00A2775E">
        <w:rPr>
          <w:rFonts w:ascii="Times New Roman" w:hAnsi="Times New Roman" w:cs="Times New Roman"/>
          <w:sz w:val="20"/>
          <w:szCs w:val="20"/>
        </w:rPr>
        <w:t>Ny seniorpension giver nedslidte mulighed for at trække sig tidligt tilbage</w:t>
      </w:r>
    </w:p>
    <w:p w14:paraId="402EFA37" w14:textId="77777777" w:rsidR="001E4DCA" w:rsidRPr="00A2775E" w:rsidRDefault="001E4DCA" w:rsidP="00A2775E">
      <w:pPr>
        <w:numPr>
          <w:ilvl w:val="0"/>
          <w:numId w:val="5"/>
        </w:numPr>
        <w:rPr>
          <w:rFonts w:ascii="Times New Roman" w:hAnsi="Times New Roman" w:cs="Times New Roman"/>
          <w:sz w:val="20"/>
          <w:szCs w:val="20"/>
        </w:rPr>
      </w:pPr>
      <w:r w:rsidRPr="00A2775E">
        <w:rPr>
          <w:rFonts w:ascii="Times New Roman" w:hAnsi="Times New Roman" w:cs="Times New Roman"/>
          <w:sz w:val="20"/>
          <w:szCs w:val="20"/>
        </w:rPr>
        <w:t>Seniorer kan hurtigt komme i fleksjob på nuværende arbejdsplads</w:t>
      </w:r>
    </w:p>
    <w:p w14:paraId="6541E7B8" w14:textId="77777777" w:rsidR="001E4DCA" w:rsidRPr="00A2775E" w:rsidRDefault="001E4DCA" w:rsidP="00A2775E">
      <w:pPr>
        <w:numPr>
          <w:ilvl w:val="0"/>
          <w:numId w:val="5"/>
        </w:numPr>
        <w:rPr>
          <w:rFonts w:ascii="Times New Roman" w:hAnsi="Times New Roman" w:cs="Times New Roman"/>
          <w:sz w:val="20"/>
          <w:szCs w:val="20"/>
        </w:rPr>
      </w:pPr>
      <w:r w:rsidRPr="00A2775E">
        <w:rPr>
          <w:rFonts w:ascii="Times New Roman" w:hAnsi="Times New Roman" w:cs="Times New Roman"/>
          <w:sz w:val="20"/>
          <w:szCs w:val="20"/>
        </w:rPr>
        <w:t>Seniorer får flere penge i hånden, når de arbejder ved siden af folkepensionen</w:t>
      </w:r>
    </w:p>
    <w:p w14:paraId="2C637295" w14:textId="77777777" w:rsidR="001E4DCA" w:rsidRPr="00A2775E" w:rsidRDefault="001E4DCA" w:rsidP="00A2775E">
      <w:pPr>
        <w:numPr>
          <w:ilvl w:val="0"/>
          <w:numId w:val="5"/>
        </w:numPr>
        <w:rPr>
          <w:rFonts w:ascii="Times New Roman" w:hAnsi="Times New Roman" w:cs="Times New Roman"/>
          <w:sz w:val="20"/>
          <w:szCs w:val="20"/>
        </w:rPr>
      </w:pPr>
      <w:r w:rsidRPr="00A2775E">
        <w:rPr>
          <w:rFonts w:ascii="Times New Roman" w:hAnsi="Times New Roman" w:cs="Times New Roman"/>
          <w:sz w:val="20"/>
          <w:szCs w:val="20"/>
        </w:rPr>
        <w:t>Kommission undersøger konsekvenserne af den stigende pensionsalder</w:t>
      </w:r>
    </w:p>
    <w:p w14:paraId="7E2F97D1" w14:textId="77777777" w:rsidR="001E4DCA" w:rsidRPr="00A2775E" w:rsidRDefault="001E4DCA" w:rsidP="00A2775E">
      <w:pPr>
        <w:numPr>
          <w:ilvl w:val="0"/>
          <w:numId w:val="5"/>
        </w:numPr>
        <w:rPr>
          <w:rFonts w:ascii="Times New Roman" w:hAnsi="Times New Roman" w:cs="Times New Roman"/>
          <w:sz w:val="20"/>
          <w:szCs w:val="20"/>
        </w:rPr>
      </w:pPr>
      <w:r w:rsidRPr="00A2775E">
        <w:rPr>
          <w:rFonts w:ascii="Times New Roman" w:hAnsi="Times New Roman" w:cs="Times New Roman"/>
          <w:sz w:val="20"/>
          <w:szCs w:val="20"/>
        </w:rPr>
        <w:t>En pulje på 100 millioner kroner årligt til at forebygge nedslidning</w:t>
      </w:r>
    </w:p>
    <w:p w14:paraId="02E01707" w14:textId="77777777" w:rsidR="001E4DCA" w:rsidRPr="00A2775E" w:rsidRDefault="001E4DCA" w:rsidP="00A2775E">
      <w:pPr>
        <w:pStyle w:val="NormalWeb"/>
        <w:spacing w:before="0" w:beforeAutospacing="0" w:after="0" w:afterAutospacing="0"/>
        <w:rPr>
          <w:rFonts w:ascii="Times New Roman" w:hAnsi="Times New Roman"/>
        </w:rPr>
      </w:pPr>
      <w:r w:rsidRPr="00A2775E">
        <w:rPr>
          <w:rFonts w:ascii="Times New Roman" w:hAnsi="Times New Roman"/>
        </w:rPr>
        <w:t>Beskæftigelsesminister Troels Lund Poulsen siger:</w:t>
      </w:r>
    </w:p>
    <w:p w14:paraId="69E022CF" w14:textId="77777777" w:rsidR="001E4DCA" w:rsidRPr="00A2775E" w:rsidRDefault="001E4DCA" w:rsidP="00A2775E">
      <w:pPr>
        <w:pStyle w:val="NormalWeb"/>
        <w:spacing w:before="0" w:beforeAutospacing="0" w:after="0" w:afterAutospacing="0"/>
        <w:rPr>
          <w:rFonts w:ascii="Times New Roman" w:hAnsi="Times New Roman"/>
        </w:rPr>
      </w:pPr>
      <w:r w:rsidRPr="00A2775E">
        <w:rPr>
          <w:rFonts w:ascii="Times New Roman" w:hAnsi="Times New Roman"/>
        </w:rPr>
        <w:t>- Vi har i dag indgået en central aftale, som tager hånd om de mennesker, der er blevet slidt ned gennem arbejdslivet. Det har været vigtigt for os at finde den rigtige løsning for de seniorer, der nedslidt. De skal have mulighed for at trække sig tilbage tidligere fra arbejdsmarkedet.</w:t>
      </w:r>
    </w:p>
    <w:p w14:paraId="0FA0CC4C" w14:textId="77777777" w:rsidR="00C735EB" w:rsidRPr="00A2775E" w:rsidRDefault="00C735EB" w:rsidP="00A2775E">
      <w:pPr>
        <w:rPr>
          <w:rFonts w:ascii="Times New Roman" w:hAnsi="Times New Roman" w:cs="Times New Roman"/>
          <w:sz w:val="20"/>
          <w:szCs w:val="20"/>
        </w:rPr>
      </w:pPr>
    </w:p>
    <w:p w14:paraId="26CA3602" w14:textId="374D4F98" w:rsidR="00C735EB" w:rsidRPr="00A2775E" w:rsidRDefault="00C735EB" w:rsidP="00A2775E">
      <w:pPr>
        <w:pStyle w:val="Listeafsnit"/>
        <w:numPr>
          <w:ilvl w:val="0"/>
          <w:numId w:val="7"/>
        </w:numPr>
        <w:rPr>
          <w:rFonts w:ascii="Times New Roman" w:hAnsi="Times New Roman" w:cs="Times New Roman"/>
          <w:sz w:val="20"/>
          <w:szCs w:val="20"/>
        </w:rPr>
      </w:pPr>
      <w:r w:rsidRPr="00A2775E">
        <w:rPr>
          <w:rFonts w:ascii="Times New Roman" w:hAnsi="Times New Roman" w:cs="Times New Roman"/>
          <w:sz w:val="20"/>
          <w:szCs w:val="20"/>
        </w:rPr>
        <w:t xml:space="preserve">Diskuter de samfundsøkonomiske konsekvenser, som </w:t>
      </w:r>
      <w:r w:rsidR="00D31562" w:rsidRPr="00A2775E">
        <w:rPr>
          <w:rFonts w:ascii="Times New Roman" w:hAnsi="Times New Roman" w:cs="Times New Roman"/>
          <w:sz w:val="20"/>
          <w:szCs w:val="20"/>
        </w:rPr>
        <w:t>initiativerne</w:t>
      </w:r>
      <w:r w:rsidRPr="00A2775E">
        <w:rPr>
          <w:rFonts w:ascii="Times New Roman" w:hAnsi="Times New Roman" w:cs="Times New Roman"/>
          <w:sz w:val="20"/>
          <w:szCs w:val="20"/>
        </w:rPr>
        <w:t xml:space="preserve"> kan have. Diskuter også, hvordan man kan tage højde for de </w:t>
      </w:r>
      <w:r w:rsidR="00D31562" w:rsidRPr="00A2775E">
        <w:rPr>
          <w:rFonts w:ascii="Times New Roman" w:hAnsi="Times New Roman" w:cs="Times New Roman"/>
          <w:sz w:val="20"/>
          <w:szCs w:val="20"/>
        </w:rPr>
        <w:t xml:space="preserve">negative </w:t>
      </w:r>
      <w:r w:rsidRPr="00A2775E">
        <w:rPr>
          <w:rFonts w:ascii="Times New Roman" w:hAnsi="Times New Roman" w:cs="Times New Roman"/>
          <w:sz w:val="20"/>
          <w:szCs w:val="20"/>
        </w:rPr>
        <w:t>konsekvenser forslaget kan have</w:t>
      </w:r>
      <w:r w:rsidR="00D31562" w:rsidRPr="00A2775E">
        <w:rPr>
          <w:rFonts w:ascii="Times New Roman" w:hAnsi="Times New Roman" w:cs="Times New Roman"/>
          <w:sz w:val="20"/>
          <w:szCs w:val="20"/>
        </w:rPr>
        <w:t xml:space="preserve"> på samfundsøkonomien.</w:t>
      </w:r>
    </w:p>
    <w:p w14:paraId="3686BF9F" w14:textId="77777777" w:rsidR="00C735EB" w:rsidRPr="00A2775E" w:rsidRDefault="00C735EB" w:rsidP="00A2775E">
      <w:pPr>
        <w:rPr>
          <w:rFonts w:ascii="Times New Roman" w:hAnsi="Times New Roman" w:cs="Times New Roman"/>
          <w:sz w:val="20"/>
          <w:szCs w:val="20"/>
        </w:rPr>
      </w:pPr>
    </w:p>
    <w:p w14:paraId="6EAD8036" w14:textId="77777777" w:rsidR="001E1231" w:rsidRPr="00A2775E" w:rsidRDefault="001E1231" w:rsidP="00A2775E">
      <w:pPr>
        <w:rPr>
          <w:rFonts w:ascii="Times New Roman" w:hAnsi="Times New Roman" w:cs="Times New Roman"/>
          <w:sz w:val="20"/>
          <w:szCs w:val="20"/>
        </w:rPr>
      </w:pPr>
    </w:p>
    <w:sectPr w:rsidR="001E1231" w:rsidRPr="00A2775E" w:rsidSect="00BF402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
    <w:altName w:val="Times Roman"/>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33474"/>
    <w:multiLevelType w:val="hybridMultilevel"/>
    <w:tmpl w:val="C372983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A945794"/>
    <w:multiLevelType w:val="hybridMultilevel"/>
    <w:tmpl w:val="9A90FEB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DC0ABA"/>
    <w:multiLevelType w:val="hybridMultilevel"/>
    <w:tmpl w:val="2F3A29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213974"/>
    <w:multiLevelType w:val="multilevel"/>
    <w:tmpl w:val="A72C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575048"/>
    <w:multiLevelType w:val="hybridMultilevel"/>
    <w:tmpl w:val="C17C3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2308A"/>
    <w:multiLevelType w:val="hybridMultilevel"/>
    <w:tmpl w:val="F1A025F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68B81F8E"/>
    <w:multiLevelType w:val="hybridMultilevel"/>
    <w:tmpl w:val="7A5C86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4"/>
  </w:num>
  <w:num w:numId="4">
    <w:abstractNumId w:val="2"/>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5EB"/>
    <w:rsid w:val="000B0D92"/>
    <w:rsid w:val="00122943"/>
    <w:rsid w:val="001E1231"/>
    <w:rsid w:val="001E4DCA"/>
    <w:rsid w:val="004D283E"/>
    <w:rsid w:val="009E2D23"/>
    <w:rsid w:val="00A2775E"/>
    <w:rsid w:val="00BC3B2A"/>
    <w:rsid w:val="00C735EB"/>
    <w:rsid w:val="00D31562"/>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1C7D1D"/>
  <w14:defaultImageDpi w14:val="300"/>
  <w15:docId w15:val="{1BD6E869-72E5-9F43-AA38-CB5A83FB7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5EB"/>
    <w:rPr>
      <w:lang w:eastAsia="en-US"/>
    </w:rPr>
  </w:style>
  <w:style w:type="paragraph" w:styleId="Overskrift1">
    <w:name w:val="heading 1"/>
    <w:basedOn w:val="Normal"/>
    <w:link w:val="Overskrift1Tegn"/>
    <w:uiPriority w:val="9"/>
    <w:qFormat/>
    <w:rsid w:val="009E2D23"/>
    <w:pPr>
      <w:spacing w:before="100" w:beforeAutospacing="1" w:after="100" w:afterAutospacing="1"/>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735EB"/>
    <w:pPr>
      <w:ind w:left="720"/>
      <w:contextualSpacing/>
    </w:pPr>
  </w:style>
  <w:style w:type="paragraph" w:styleId="NormalWeb">
    <w:name w:val="Normal (Web)"/>
    <w:basedOn w:val="Normal"/>
    <w:uiPriority w:val="99"/>
    <w:unhideWhenUsed/>
    <w:rsid w:val="00C735EB"/>
    <w:pPr>
      <w:spacing w:before="100" w:beforeAutospacing="1" w:after="100" w:afterAutospacing="1"/>
    </w:pPr>
    <w:rPr>
      <w:rFonts w:ascii="Times" w:hAnsi="Times" w:cs="Times New Roman"/>
      <w:sz w:val="20"/>
      <w:szCs w:val="20"/>
      <w:lang w:eastAsia="da-DK"/>
    </w:rPr>
  </w:style>
  <w:style w:type="character" w:customStyle="1" w:styleId="Overskrift1Tegn">
    <w:name w:val="Overskrift 1 Tegn"/>
    <w:basedOn w:val="Standardskrifttypeiafsnit"/>
    <w:link w:val="Overskrift1"/>
    <w:uiPriority w:val="9"/>
    <w:rsid w:val="009E2D23"/>
    <w:rPr>
      <w:rFonts w:ascii="Times New Roman" w:eastAsia="Times New Roman" w:hAnsi="Times New Roman" w:cs="Times New Roman"/>
      <w:b/>
      <w:bCs/>
      <w:kern w:val="36"/>
      <w:sz w:val="48"/>
      <w:szCs w:val="48"/>
    </w:rPr>
  </w:style>
  <w:style w:type="paragraph" w:customStyle="1" w:styleId="date-manual">
    <w:name w:val="date-manual"/>
    <w:basedOn w:val="Normal"/>
    <w:rsid w:val="009E2D23"/>
    <w:pPr>
      <w:spacing w:before="100" w:beforeAutospacing="1" w:after="100" w:afterAutospacing="1"/>
    </w:pPr>
    <w:rPr>
      <w:rFonts w:ascii="Times New Roman" w:eastAsia="Times New Roman" w:hAnsi="Times New Roman" w:cs="Times New Roman"/>
      <w:lang w:eastAsia="da-DK"/>
    </w:rPr>
  </w:style>
  <w:style w:type="paragraph" w:customStyle="1" w:styleId="article-lead">
    <w:name w:val="article-lead"/>
    <w:basedOn w:val="Normal"/>
    <w:rsid w:val="009E2D23"/>
    <w:pPr>
      <w:spacing w:before="100" w:beforeAutospacing="1" w:after="100" w:afterAutospacing="1"/>
    </w:pPr>
    <w:rPr>
      <w:rFonts w:ascii="Times New Roman" w:eastAsia="Times New Roman" w:hAnsi="Times New Roman" w:cs="Times New Roman"/>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328353">
      <w:bodyDiv w:val="1"/>
      <w:marLeft w:val="0"/>
      <w:marRight w:val="0"/>
      <w:marTop w:val="0"/>
      <w:marBottom w:val="0"/>
      <w:divBdr>
        <w:top w:val="none" w:sz="0" w:space="0" w:color="auto"/>
        <w:left w:val="none" w:sz="0" w:space="0" w:color="auto"/>
        <w:bottom w:val="none" w:sz="0" w:space="0" w:color="auto"/>
        <w:right w:val="none" w:sz="0" w:space="0" w:color="auto"/>
      </w:divBdr>
      <w:divsChild>
        <w:div w:id="2043818969">
          <w:marLeft w:val="0"/>
          <w:marRight w:val="0"/>
          <w:marTop w:val="0"/>
          <w:marBottom w:val="0"/>
          <w:divBdr>
            <w:top w:val="none" w:sz="0" w:space="0" w:color="auto"/>
            <w:left w:val="none" w:sz="0" w:space="0" w:color="auto"/>
            <w:bottom w:val="none" w:sz="0" w:space="0" w:color="auto"/>
            <w:right w:val="none" w:sz="0" w:space="0" w:color="auto"/>
          </w:divBdr>
        </w:div>
        <w:div w:id="1856070303">
          <w:marLeft w:val="0"/>
          <w:marRight w:val="0"/>
          <w:marTop w:val="0"/>
          <w:marBottom w:val="0"/>
          <w:divBdr>
            <w:top w:val="none" w:sz="0" w:space="0" w:color="auto"/>
            <w:left w:val="none" w:sz="0" w:space="0" w:color="auto"/>
            <w:bottom w:val="none" w:sz="0" w:space="0" w:color="auto"/>
            <w:right w:val="none" w:sz="0" w:space="0" w:color="auto"/>
          </w:divBdr>
        </w:div>
      </w:divsChild>
    </w:div>
    <w:div w:id="2038844273">
      <w:bodyDiv w:val="1"/>
      <w:marLeft w:val="0"/>
      <w:marRight w:val="0"/>
      <w:marTop w:val="0"/>
      <w:marBottom w:val="0"/>
      <w:divBdr>
        <w:top w:val="none" w:sz="0" w:space="0" w:color="auto"/>
        <w:left w:val="none" w:sz="0" w:space="0" w:color="auto"/>
        <w:bottom w:val="none" w:sz="0" w:space="0" w:color="auto"/>
        <w:right w:val="none" w:sz="0" w:space="0" w:color="auto"/>
      </w:divBdr>
      <w:divsChild>
        <w:div w:id="38726754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747</Words>
  <Characters>4559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Privat</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 Sneftrup Hansen</dc:creator>
  <cp:keywords/>
  <dc:description/>
  <cp:lastModifiedBy>Niels Houlberg Hansen</cp:lastModifiedBy>
  <cp:revision>7</cp:revision>
  <dcterms:created xsi:type="dcterms:W3CDTF">2019-08-13T07:49:00Z</dcterms:created>
  <dcterms:modified xsi:type="dcterms:W3CDTF">2020-08-12T08:50:00Z</dcterms:modified>
</cp:coreProperties>
</file>